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6" w:rsidRPr="00B815B4" w:rsidRDefault="00B815B4" w:rsidP="009458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5B4">
        <w:rPr>
          <w:rFonts w:ascii="Times New Roman" w:hAnsi="Times New Roman" w:cs="Times New Roman"/>
          <w:color w:val="000000"/>
          <w:sz w:val="24"/>
          <w:szCs w:val="24"/>
        </w:rPr>
        <w:t>Prin prezenta, Direcția Învățămînt, Direcția Generală Finanțe Vă informează, că în conformitate cu</w:t>
      </w:r>
      <w:r w:rsidRPr="00B815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15B4">
        <w:rPr>
          <w:rStyle w:val="a3"/>
          <w:rFonts w:ascii="Times New Roman" w:hAnsi="Times New Roman" w:cs="Times New Roman"/>
          <w:color w:val="474E43"/>
          <w:sz w:val="24"/>
          <w:szCs w:val="24"/>
        </w:rPr>
        <w:t>Ordinele MF nr. 187 din 24.12.2013</w:t>
      </w:r>
      <w:r w:rsidRPr="00B815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15B4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privind aprobarea Regulamentului privind modul de elaborare, monitorizare şi raportare a bugetelor pe programe</w:t>
      </w:r>
      <w:r w:rsidRPr="00B81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15B4">
        <w:rPr>
          <w:rFonts w:ascii="Times New Roman" w:hAnsi="Times New Roman" w:cs="Times New Roman"/>
          <w:color w:val="000000"/>
          <w:sz w:val="24"/>
          <w:szCs w:val="24"/>
        </w:rPr>
        <w:t>și</w:t>
      </w:r>
      <w:r w:rsidRPr="00B815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815B4">
        <w:rPr>
          <w:rStyle w:val="a3"/>
          <w:rFonts w:ascii="Times New Roman" w:hAnsi="Times New Roman" w:cs="Times New Roman"/>
          <w:color w:val="474E43"/>
          <w:sz w:val="24"/>
          <w:szCs w:val="24"/>
        </w:rPr>
        <w:t>nr.174 din 17.12.2014</w:t>
      </w:r>
      <w:r w:rsidRPr="00B815B4">
        <w:rPr>
          <w:rStyle w:val="apple-converted-space"/>
          <w:rFonts w:ascii="Times New Roman" w:hAnsi="Times New Roman" w:cs="Times New Roman"/>
          <w:b/>
          <w:bCs/>
          <w:color w:val="474E43"/>
          <w:sz w:val="24"/>
          <w:szCs w:val="24"/>
        </w:rPr>
        <w:t> </w:t>
      </w:r>
      <w:r w:rsidRPr="00B815B4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cu privire la aprobarea Cerinţelor la întocmirea Raportului anual 2014, pe I semestru/ 9 luni şi anual 2015 despre executarea  bugetelor unităţilor administrativ-teritoriale/autorităţilor  publice centrale şi bugetelor instituţiilor publice finanţate de la buget,</w:t>
      </w:r>
      <w:r w:rsidRPr="00B815B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815B4">
        <w:rPr>
          <w:rFonts w:ascii="Times New Roman" w:hAnsi="Times New Roman" w:cs="Times New Roman"/>
          <w:color w:val="000000"/>
          <w:sz w:val="24"/>
          <w:szCs w:val="24"/>
        </w:rPr>
        <w:t>urma să fie completat </w:t>
      </w:r>
      <w:r w:rsidRPr="00B815B4">
        <w:rPr>
          <w:rStyle w:val="a3"/>
          <w:rFonts w:ascii="Times New Roman" w:hAnsi="Times New Roman" w:cs="Times New Roman"/>
          <w:color w:val="474E43"/>
          <w:sz w:val="24"/>
          <w:szCs w:val="24"/>
        </w:rPr>
        <w:t>Raportul de performanțe pentru perioada de gestiune</w:t>
      </w:r>
      <w:r w:rsidRPr="00B815B4">
        <w:rPr>
          <w:rFonts w:ascii="Times New Roman" w:hAnsi="Times New Roman" w:cs="Times New Roman"/>
          <w:color w:val="000000"/>
          <w:sz w:val="24"/>
          <w:szCs w:val="24"/>
        </w:rPr>
        <w:t>, care trebuia completat și prezentat odată cu Darea de seamă (executarea bugetului) pentru 9 luni către DGF și DÎ pentru totalizare. </w:t>
      </w:r>
    </w:p>
    <w:p w:rsidR="00B815B4" w:rsidRPr="00B815B4" w:rsidRDefault="00B815B4" w:rsidP="009458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 w:eastAsia="ru-RU"/>
        </w:rPr>
      </w:pPr>
      <w:r w:rsidRPr="00B81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fr-FR" w:eastAsia="ru-RU"/>
        </w:rPr>
        <w:t>Cerinţe la raportul de performanţă (bugetele pe programe)</w:t>
      </w:r>
    </w:p>
    <w:p w:rsidR="009458E1" w:rsidRPr="00640524" w:rsidRDefault="00B815B4" w:rsidP="009458E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u-RU"/>
        </w:rPr>
      </w:pPr>
      <w:r w:rsidRPr="00640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    Raportul trebuie să cuprindă</w:t>
      </w:r>
      <w:r w:rsidRPr="00B815B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:</w:t>
      </w:r>
      <w:r w:rsidRPr="00B815B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 xml:space="preserve">    ► </w:t>
      </w:r>
      <w:r w:rsidRPr="006405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u-RU"/>
        </w:rPr>
        <w:t>analiza performanţei realizate (indicatorii de performanţă) în raport cu scopul şi obiectivele asumate şi cheltuielile efectuate în perioada de gestiune (în dinamică pe ultimii 2-3 ani); </w:t>
      </w:r>
    </w:p>
    <w:p w:rsidR="009458E1" w:rsidRPr="00640524" w:rsidRDefault="00B815B4" w:rsidP="009458E1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u-RU"/>
        </w:rPr>
      </w:pPr>
      <w:r w:rsidRPr="006405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u-RU"/>
        </w:rPr>
        <w:t>    ► explicaţii privind devierile majore şi factorii care le-au influenţat, inclusiv dacă acestea au fost influenţate de modificările limitei de alocaţii;</w:t>
      </w:r>
    </w:p>
    <w:p w:rsidR="00B815B4" w:rsidRPr="00640524" w:rsidRDefault="00B815B4" w:rsidP="009458E1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u-RU"/>
        </w:rPr>
      </w:pPr>
      <w:r w:rsidRPr="006405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ru-RU"/>
        </w:rPr>
        <w:t>    ► identificarea eventualelor probleme în implementarea programului/subprogramului şi propuneri de soluţionare a acestora.</w:t>
      </w:r>
    </w:p>
    <w:p w:rsidR="009458E1" w:rsidRDefault="00B815B4" w:rsidP="009458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Direcția Învățămînt (la indicația DGF) </w:t>
      </w:r>
      <w:r w:rsidR="009458E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solicită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să prezentați </w:t>
      </w:r>
      <w:r w:rsidRPr="00941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Raportul </w:t>
      </w:r>
      <w:r w:rsidR="009419E3" w:rsidRPr="00941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d</w:t>
      </w:r>
      <w:r w:rsidR="009458E1" w:rsidRPr="00941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e performanță</w:t>
      </w:r>
      <w:r w:rsidR="009458E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reieșind din darea de seamă prezentată pe 9 luni cu explicațiile necesare, indicate mai sus, </w:t>
      </w:r>
      <w:r w:rsidR="009458E1" w:rsidRPr="00945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pînă </w:t>
      </w:r>
      <w:r w:rsidR="00640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la </w:t>
      </w:r>
      <w:r w:rsidR="009458E1" w:rsidRPr="006405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 w:eastAsia="ru-RU"/>
        </w:rPr>
        <w:t>09 noiembrie 2015, orele 16-00</w:t>
      </w:r>
      <w:r w:rsidR="009458E1" w:rsidRPr="00945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,</w:t>
      </w:r>
      <w:r w:rsidR="009458E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la adresa direcției </w:t>
      </w:r>
      <w:hyperlink r:id="rId5" w:history="1">
        <w:r w:rsidR="009458E1" w:rsidRPr="007A206A">
          <w:rPr>
            <w:rStyle w:val="a5"/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>dgits-hincesti@mail.ru</w:t>
        </w:r>
      </w:hyperlink>
      <w:r w:rsidR="009458E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!!! Vă rugăm mult să respectați termenul pentru a evita penalizările și ca Direcția Învățămînt să reușească în termen să completeze totalizatorul pentru compartimentul  ”</w:t>
      </w:r>
      <w:r w:rsidR="009458E1" w:rsidRPr="00945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ÎNVĂȚĂMÎNT</w:t>
      </w:r>
      <w:r w:rsidR="00945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”</w:t>
      </w:r>
      <w:r w:rsidR="009458E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B815B4" w:rsidRPr="00B815B4" w:rsidRDefault="009458E1" w:rsidP="00B815B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B815B4" w:rsidRDefault="00B815B4">
      <w:pPr>
        <w:rPr>
          <w:lang w:val="ro-RO"/>
        </w:rPr>
      </w:pPr>
      <w:r w:rsidRPr="009458E1">
        <w:rPr>
          <w:lang w:val="ro-RO"/>
        </w:rPr>
        <w:t xml:space="preserve"> </w:t>
      </w:r>
      <w:r w:rsidRPr="009458E1">
        <w:rPr>
          <w:lang w:val="ro-RO"/>
        </w:rPr>
        <w:tab/>
      </w:r>
      <w:r w:rsidR="007733A8">
        <w:rPr>
          <w:lang w:val="ro-RO"/>
        </w:rPr>
        <w:t>Se anexă:</w:t>
      </w:r>
    </w:p>
    <w:p w:rsidR="007733A8" w:rsidRPr="007733A8" w:rsidRDefault="007733A8" w:rsidP="007733A8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3A8">
        <w:rPr>
          <w:rStyle w:val="a3"/>
          <w:rFonts w:ascii="Times New Roman" w:hAnsi="Times New Roman" w:cs="Times New Roman"/>
          <w:color w:val="474E43"/>
          <w:sz w:val="24"/>
          <w:szCs w:val="24"/>
        </w:rPr>
        <w:t>Ordinul MF nr.174 din 17.12.2014</w:t>
      </w:r>
      <w:r w:rsidRPr="007733A8">
        <w:rPr>
          <w:rStyle w:val="apple-converted-space"/>
          <w:rFonts w:ascii="Times New Roman" w:hAnsi="Times New Roman" w:cs="Times New Roman"/>
          <w:b/>
          <w:bCs/>
          <w:color w:val="474E43"/>
          <w:sz w:val="24"/>
          <w:szCs w:val="24"/>
        </w:rPr>
        <w:t> </w:t>
      </w:r>
      <w:r w:rsidRPr="007733A8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cu privire la aprobarea Cerinţelor la întocmirea Raportului anual 2014, pe I semestru/ 9 luni şi anual 2015 despre executarea  bugetelor unităţilor administrativ-teritoriale/autorităţilor  publice centrale şi bugetelor instituţiilor publice finanţate de la buget</w:t>
      </w:r>
    </w:p>
    <w:p w:rsidR="007733A8" w:rsidRDefault="00911863" w:rsidP="007733A8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74E43"/>
          <w:sz w:val="24"/>
          <w:szCs w:val="24"/>
        </w:rPr>
        <w:t>O</w:t>
      </w:r>
      <w:r w:rsidR="007733A8" w:rsidRPr="007733A8">
        <w:rPr>
          <w:rStyle w:val="a3"/>
          <w:rFonts w:ascii="Times New Roman" w:hAnsi="Times New Roman" w:cs="Times New Roman"/>
          <w:color w:val="474E43"/>
          <w:sz w:val="24"/>
          <w:szCs w:val="24"/>
        </w:rPr>
        <w:t>rdinul MF nr. 187 din 24.12.2013</w:t>
      </w:r>
      <w:r w:rsidR="007733A8" w:rsidRPr="007733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733A8" w:rsidRPr="007733A8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privind aprobarea Regulamentului privind modul de elaborare, monitorizare şi raportare a bugetelor pe programe</w:t>
      </w:r>
    </w:p>
    <w:p w:rsidR="007733A8" w:rsidRPr="007733A8" w:rsidRDefault="007733A8" w:rsidP="007733A8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74E43"/>
          <w:sz w:val="24"/>
          <w:szCs w:val="24"/>
        </w:rPr>
        <w:t>Raportul de performanță (Anexa nr. 2 la OMF nr. 187 din 24.12.2013)</w:t>
      </w:r>
    </w:p>
    <w:p w:rsidR="007733A8" w:rsidRDefault="007733A8">
      <w:pPr>
        <w:rPr>
          <w:lang w:val="ro-RO"/>
        </w:rPr>
      </w:pPr>
    </w:p>
    <w:p w:rsidR="003C5EAC" w:rsidRDefault="003C5EAC" w:rsidP="003C5EAC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RO" w:eastAsia="ru-RU"/>
        </w:rPr>
      </w:pPr>
      <w:r>
        <w:rPr>
          <w:rFonts w:ascii="Times New Roman" w:hAnsi="Times New Roman" w:cs="Times New Roman"/>
          <w:b/>
          <w:lang w:val="ro-RO"/>
        </w:rPr>
        <w:t xml:space="preserve">NOTĂ: </w:t>
      </w:r>
      <w:r w:rsidRPr="003C5EAC">
        <w:rPr>
          <w:rFonts w:ascii="Times New Roman" w:hAnsi="Times New Roman" w:cs="Times New Roman"/>
          <w:b/>
          <w:lang w:val="ro-RO"/>
        </w:rPr>
        <w:t xml:space="preserve">Atenție spre executarea celorlalte </w:t>
      </w:r>
      <w:r w:rsidRPr="003C5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val="ro-RO" w:eastAsia="ru-RU"/>
        </w:rPr>
        <w:t>Cerinţe la întocmirea Raportului pe I semestru/ 9 luni şi anual 2015 despre executarea  bugetelor instituţiilor publice finanţate de la buget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RO" w:eastAsia="ru-RU"/>
        </w:rPr>
        <w:t xml:space="preserve"> !!!</w:t>
      </w:r>
    </w:p>
    <w:p w:rsidR="00640524" w:rsidRDefault="00640524" w:rsidP="003C5EAC">
      <w:pPr>
        <w:ind w:left="360"/>
        <w:rPr>
          <w:rFonts w:ascii="Times New Roman" w:hAnsi="Times New Roman" w:cs="Times New Roman"/>
          <w:lang w:val="ro-RO"/>
        </w:rPr>
      </w:pPr>
    </w:p>
    <w:p w:rsidR="00640524" w:rsidRDefault="00640524" w:rsidP="003C5EAC">
      <w:pPr>
        <w:ind w:left="360"/>
        <w:rPr>
          <w:rFonts w:ascii="Times New Roman" w:hAnsi="Times New Roman" w:cs="Times New Roman"/>
          <w:lang w:val="ro-RO"/>
        </w:rPr>
      </w:pPr>
    </w:p>
    <w:p w:rsidR="00640524" w:rsidRPr="003C5EAC" w:rsidRDefault="00640524" w:rsidP="003C5EAC">
      <w:pPr>
        <w:ind w:left="36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>Ex. G.Țurcanu</w:t>
      </w:r>
    </w:p>
    <w:sectPr w:rsidR="00640524" w:rsidRPr="003C5EAC" w:rsidSect="00D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251E"/>
    <w:multiLevelType w:val="hybridMultilevel"/>
    <w:tmpl w:val="89228168"/>
    <w:lvl w:ilvl="0" w:tplc="B9081CE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474E4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B4"/>
    <w:rsid w:val="00174086"/>
    <w:rsid w:val="003C5EAC"/>
    <w:rsid w:val="00640524"/>
    <w:rsid w:val="007733A8"/>
    <w:rsid w:val="0087075F"/>
    <w:rsid w:val="00911863"/>
    <w:rsid w:val="009419E3"/>
    <w:rsid w:val="009458E1"/>
    <w:rsid w:val="00A42FA0"/>
    <w:rsid w:val="00B34D79"/>
    <w:rsid w:val="00B815B4"/>
    <w:rsid w:val="00D41D96"/>
    <w:rsid w:val="00D623B6"/>
    <w:rsid w:val="00E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6"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5B4"/>
  </w:style>
  <w:style w:type="character" w:styleId="a3">
    <w:name w:val="Strong"/>
    <w:basedOn w:val="a0"/>
    <w:uiPriority w:val="22"/>
    <w:qFormat/>
    <w:rsid w:val="00B815B4"/>
    <w:rPr>
      <w:b/>
      <w:bCs/>
    </w:rPr>
  </w:style>
  <w:style w:type="character" w:styleId="a4">
    <w:name w:val="Emphasis"/>
    <w:basedOn w:val="a0"/>
    <w:uiPriority w:val="20"/>
    <w:qFormat/>
    <w:rsid w:val="00B815B4"/>
    <w:rPr>
      <w:i/>
      <w:iCs/>
    </w:rPr>
  </w:style>
  <w:style w:type="character" w:styleId="a5">
    <w:name w:val="Hyperlink"/>
    <w:basedOn w:val="a0"/>
    <w:uiPriority w:val="99"/>
    <w:unhideWhenUsed/>
    <w:rsid w:val="009458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33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5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AC"/>
    <w:rPr>
      <w:rFonts w:ascii="Tahoma" w:hAnsi="Tahoma" w:cs="Tahoma"/>
      <w:sz w:val="16"/>
      <w:szCs w:val="1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its-hinces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E-Enter</cp:lastModifiedBy>
  <cp:revision>6</cp:revision>
  <cp:lastPrinted>2015-11-04T09:12:00Z</cp:lastPrinted>
  <dcterms:created xsi:type="dcterms:W3CDTF">2015-11-04T08:45:00Z</dcterms:created>
  <dcterms:modified xsi:type="dcterms:W3CDTF">2015-11-04T09:23:00Z</dcterms:modified>
</cp:coreProperties>
</file>